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75" w:rsidRDefault="002F2A75" w:rsidP="002F2A75">
      <w:pPr>
        <w:spacing w:after="0"/>
        <w:jc w:val="center"/>
        <w:rPr>
          <w:rFonts w:ascii="Times New Roman" w:hAnsi="Times New Roman" w:cs="Times New Roman"/>
          <w:sz w:val="24"/>
          <w:szCs w:val="24"/>
        </w:rPr>
      </w:pPr>
      <w:r>
        <w:rPr>
          <w:rFonts w:ascii="Times New Roman" w:hAnsi="Times New Roman" w:cs="Times New Roman"/>
          <w:b/>
          <w:sz w:val="28"/>
          <w:szCs w:val="28"/>
        </w:rPr>
        <w:t xml:space="preserve">                                                             </w:t>
      </w:r>
      <w:r w:rsidRPr="002F2A75">
        <w:rPr>
          <w:rFonts w:ascii="Times New Roman" w:hAnsi="Times New Roman" w:cs="Times New Roman"/>
          <w:sz w:val="24"/>
          <w:szCs w:val="24"/>
        </w:rPr>
        <w:t xml:space="preserve">Утверждаю:        </w:t>
      </w:r>
    </w:p>
    <w:p w:rsidR="002F2A75" w:rsidRDefault="002F2A75" w:rsidP="002F2A7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2F2A75">
        <w:rPr>
          <w:rFonts w:ascii="Times New Roman" w:hAnsi="Times New Roman" w:cs="Times New Roman"/>
          <w:sz w:val="24"/>
          <w:szCs w:val="24"/>
        </w:rPr>
        <w:t xml:space="preserve">Директор МОУОО </w:t>
      </w:r>
      <w:r>
        <w:rPr>
          <w:rFonts w:ascii="Times New Roman" w:hAnsi="Times New Roman" w:cs="Times New Roman"/>
          <w:sz w:val="24"/>
          <w:szCs w:val="24"/>
        </w:rPr>
        <w:t xml:space="preserve"> </w:t>
      </w:r>
    </w:p>
    <w:p w:rsidR="002F2A75" w:rsidRDefault="002F2A75" w:rsidP="002F2A7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2F2A75">
        <w:rPr>
          <w:rFonts w:ascii="Times New Roman" w:hAnsi="Times New Roman" w:cs="Times New Roman"/>
          <w:sz w:val="24"/>
          <w:szCs w:val="24"/>
        </w:rPr>
        <w:t xml:space="preserve">«Батуровская средняя </w:t>
      </w:r>
    </w:p>
    <w:p w:rsidR="002F2A75" w:rsidRDefault="002F2A75" w:rsidP="002F2A75">
      <w:pPr>
        <w:spacing w:after="0"/>
        <w:jc w:val="right"/>
        <w:rPr>
          <w:rFonts w:ascii="Times New Roman" w:hAnsi="Times New Roman" w:cs="Times New Roman"/>
          <w:sz w:val="24"/>
          <w:szCs w:val="24"/>
        </w:rPr>
      </w:pPr>
      <w:r w:rsidRPr="002F2A75">
        <w:rPr>
          <w:rFonts w:ascii="Times New Roman" w:hAnsi="Times New Roman" w:cs="Times New Roman"/>
          <w:sz w:val="24"/>
          <w:szCs w:val="24"/>
        </w:rPr>
        <w:t xml:space="preserve">общеобразовательная школа»    </w:t>
      </w:r>
    </w:p>
    <w:p w:rsidR="002F2A75" w:rsidRDefault="002F2A75" w:rsidP="002F2A7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2F2A75">
        <w:rPr>
          <w:rFonts w:ascii="Times New Roman" w:hAnsi="Times New Roman" w:cs="Times New Roman"/>
          <w:sz w:val="24"/>
          <w:szCs w:val="24"/>
        </w:rPr>
        <w:t xml:space="preserve">С.А. </w:t>
      </w:r>
      <w:proofErr w:type="spellStart"/>
      <w:r w:rsidRPr="002F2A75">
        <w:rPr>
          <w:rFonts w:ascii="Times New Roman" w:hAnsi="Times New Roman" w:cs="Times New Roman"/>
          <w:sz w:val="24"/>
          <w:szCs w:val="24"/>
        </w:rPr>
        <w:t>Шили</w:t>
      </w:r>
      <w:r>
        <w:rPr>
          <w:rFonts w:ascii="Times New Roman" w:hAnsi="Times New Roman" w:cs="Times New Roman"/>
          <w:sz w:val="24"/>
          <w:szCs w:val="24"/>
        </w:rPr>
        <w:t>н</w:t>
      </w:r>
      <w:proofErr w:type="spellEnd"/>
    </w:p>
    <w:p w:rsidR="002F2A75" w:rsidRDefault="002F2A75" w:rsidP="002F2A75">
      <w:pPr>
        <w:spacing w:after="0"/>
        <w:jc w:val="right"/>
        <w:rPr>
          <w:rFonts w:ascii="Times New Roman" w:hAnsi="Times New Roman" w:cs="Times New Roman"/>
          <w:sz w:val="24"/>
          <w:szCs w:val="24"/>
        </w:rPr>
      </w:pPr>
      <w:r>
        <w:rPr>
          <w:rFonts w:ascii="Times New Roman" w:hAnsi="Times New Roman" w:cs="Times New Roman"/>
          <w:sz w:val="24"/>
          <w:szCs w:val="24"/>
        </w:rPr>
        <w:t>«12» октября 2009 г.</w:t>
      </w:r>
    </w:p>
    <w:p w:rsidR="002F2A75" w:rsidRPr="002F2A75" w:rsidRDefault="002F2A75" w:rsidP="002F2A75">
      <w:pPr>
        <w:spacing w:after="0"/>
        <w:jc w:val="center"/>
        <w:rPr>
          <w:rFonts w:ascii="Times New Roman" w:hAnsi="Times New Roman" w:cs="Times New Roman"/>
          <w:sz w:val="24"/>
          <w:szCs w:val="24"/>
        </w:rPr>
      </w:pPr>
    </w:p>
    <w:p w:rsidR="002F2A75" w:rsidRDefault="002F2A75" w:rsidP="002F2A75">
      <w:pPr>
        <w:jc w:val="center"/>
        <w:rPr>
          <w:rFonts w:ascii="Times New Roman" w:hAnsi="Times New Roman" w:cs="Times New Roman"/>
          <w:b/>
          <w:sz w:val="28"/>
          <w:szCs w:val="28"/>
        </w:rPr>
      </w:pPr>
      <w:r>
        <w:rPr>
          <w:rFonts w:ascii="Times New Roman" w:hAnsi="Times New Roman" w:cs="Times New Roman"/>
          <w:b/>
          <w:sz w:val="28"/>
          <w:szCs w:val="28"/>
        </w:rPr>
        <w:t>П</w:t>
      </w:r>
      <w:r w:rsidRPr="002F2A75">
        <w:rPr>
          <w:rFonts w:ascii="Times New Roman" w:hAnsi="Times New Roman" w:cs="Times New Roman"/>
          <w:b/>
          <w:sz w:val="28"/>
          <w:szCs w:val="28"/>
        </w:rPr>
        <w:t xml:space="preserve">оложение </w:t>
      </w:r>
    </w:p>
    <w:p w:rsidR="002F2A75" w:rsidRPr="002F2A75" w:rsidRDefault="002F2A75" w:rsidP="002F2A75">
      <w:pPr>
        <w:jc w:val="center"/>
        <w:rPr>
          <w:rFonts w:ascii="Times New Roman" w:hAnsi="Times New Roman" w:cs="Times New Roman"/>
          <w:b/>
          <w:sz w:val="28"/>
          <w:szCs w:val="28"/>
        </w:rPr>
      </w:pPr>
      <w:r w:rsidRPr="002F2A75">
        <w:rPr>
          <w:rFonts w:ascii="Times New Roman" w:hAnsi="Times New Roman" w:cs="Times New Roman"/>
          <w:b/>
          <w:sz w:val="28"/>
          <w:szCs w:val="28"/>
        </w:rPr>
        <w:t xml:space="preserve">об учете </w:t>
      </w:r>
      <w:proofErr w:type="spellStart"/>
      <w:r w:rsidRPr="002F2A75">
        <w:rPr>
          <w:rFonts w:ascii="Times New Roman" w:hAnsi="Times New Roman" w:cs="Times New Roman"/>
          <w:b/>
          <w:sz w:val="28"/>
          <w:szCs w:val="28"/>
        </w:rPr>
        <w:t>внеучебных</w:t>
      </w:r>
      <w:proofErr w:type="spellEnd"/>
      <w:r w:rsidRPr="002F2A75">
        <w:rPr>
          <w:rFonts w:ascii="Times New Roman" w:hAnsi="Times New Roman" w:cs="Times New Roman"/>
          <w:b/>
          <w:sz w:val="28"/>
          <w:szCs w:val="28"/>
        </w:rPr>
        <w:t xml:space="preserve"> достижений обучающихся (наименование общеобразовательного учреждения) </w:t>
      </w:r>
    </w:p>
    <w:p w:rsidR="002F2A75" w:rsidRPr="002F2A75" w:rsidRDefault="002F2A75" w:rsidP="002F2A75">
      <w:pPr>
        <w:jc w:val="center"/>
        <w:rPr>
          <w:rFonts w:ascii="Times New Roman" w:hAnsi="Times New Roman" w:cs="Times New Roman"/>
          <w:b/>
          <w:sz w:val="28"/>
          <w:szCs w:val="28"/>
        </w:rPr>
      </w:pPr>
    </w:p>
    <w:p w:rsidR="002F2A75" w:rsidRPr="002F2A75" w:rsidRDefault="002F2A75" w:rsidP="002F2A75">
      <w:pPr>
        <w:pStyle w:val="a4"/>
        <w:ind w:left="0"/>
        <w:rPr>
          <w:rFonts w:ascii="Times New Roman" w:hAnsi="Times New Roman" w:cs="Times New Roman"/>
          <w:b/>
          <w:sz w:val="28"/>
          <w:szCs w:val="28"/>
        </w:rPr>
      </w:pPr>
      <w:r w:rsidRPr="002F2A75">
        <w:rPr>
          <w:rFonts w:ascii="Times New Roman" w:hAnsi="Times New Roman" w:cs="Times New Roman"/>
          <w:b/>
          <w:sz w:val="28"/>
          <w:szCs w:val="28"/>
        </w:rPr>
        <w:t>Общие положения</w:t>
      </w:r>
    </w:p>
    <w:p w:rsidR="002F2A75" w:rsidRPr="002F2A75" w:rsidRDefault="002F2A75" w:rsidP="002F2A75">
      <w:pPr>
        <w:tabs>
          <w:tab w:val="left" w:pos="1134"/>
        </w:tabs>
        <w:spacing w:before="100" w:beforeAutospacing="1" w:after="100" w:afterAutospacing="1"/>
        <w:jc w:val="both"/>
        <w:rPr>
          <w:rFonts w:ascii="Times New Roman" w:hAnsi="Times New Roman" w:cs="Times New Roman"/>
          <w:spacing w:val="-4"/>
          <w:sz w:val="28"/>
          <w:szCs w:val="28"/>
        </w:rPr>
      </w:pPr>
      <w:r>
        <w:rPr>
          <w:rFonts w:ascii="Times New Roman" w:hAnsi="Times New Roman" w:cs="Times New Roman"/>
          <w:sz w:val="28"/>
          <w:szCs w:val="28"/>
        </w:rPr>
        <w:t xml:space="preserve">1. </w:t>
      </w:r>
      <w:r w:rsidRPr="002F2A75">
        <w:rPr>
          <w:rFonts w:ascii="Times New Roman" w:hAnsi="Times New Roman" w:cs="Times New Roman"/>
          <w:sz w:val="28"/>
          <w:szCs w:val="28"/>
        </w:rPr>
        <w:t xml:space="preserve">Настоящее положение об учете </w:t>
      </w:r>
      <w:proofErr w:type="spellStart"/>
      <w:r w:rsidRPr="002F2A75">
        <w:rPr>
          <w:rFonts w:ascii="Times New Roman" w:hAnsi="Times New Roman" w:cs="Times New Roman"/>
          <w:sz w:val="28"/>
          <w:szCs w:val="28"/>
        </w:rPr>
        <w:t>внеучебных</w:t>
      </w:r>
      <w:proofErr w:type="spellEnd"/>
      <w:r w:rsidRPr="002F2A75">
        <w:rPr>
          <w:rFonts w:ascii="Times New Roman" w:hAnsi="Times New Roman" w:cs="Times New Roman"/>
          <w:sz w:val="28"/>
          <w:szCs w:val="28"/>
        </w:rPr>
        <w:t xml:space="preserve"> достижений обучаю</w:t>
      </w:r>
      <w:r w:rsidRPr="002F2A75">
        <w:rPr>
          <w:rFonts w:ascii="Times New Roman" w:hAnsi="Times New Roman" w:cs="Times New Roman"/>
          <w:spacing w:val="-4"/>
          <w:sz w:val="28"/>
          <w:szCs w:val="28"/>
        </w:rPr>
        <w:t xml:space="preserve">щихся (наименование общеобразовательного учреждения) (далее Положение) определяет понятие </w:t>
      </w:r>
      <w:proofErr w:type="spellStart"/>
      <w:r w:rsidRPr="002F2A75">
        <w:rPr>
          <w:rFonts w:ascii="Times New Roman" w:hAnsi="Times New Roman" w:cs="Times New Roman"/>
          <w:spacing w:val="-4"/>
          <w:sz w:val="28"/>
          <w:szCs w:val="28"/>
        </w:rPr>
        <w:t>внеучебных</w:t>
      </w:r>
      <w:proofErr w:type="spellEnd"/>
      <w:r w:rsidRPr="002F2A75">
        <w:rPr>
          <w:rFonts w:ascii="Times New Roman" w:hAnsi="Times New Roman" w:cs="Times New Roman"/>
          <w:spacing w:val="-4"/>
          <w:sz w:val="28"/>
          <w:szCs w:val="28"/>
        </w:rPr>
        <w:t xml:space="preserve"> достижений обучающихся, порядок их хранения и использования соответствующих сведений об успешности обучающихся в целях:</w:t>
      </w:r>
    </w:p>
    <w:p w:rsidR="002F2A75" w:rsidRPr="002F2A75" w:rsidRDefault="002F2A75" w:rsidP="002F2A75">
      <w:pPr>
        <w:pStyle w:val="a4"/>
        <w:numPr>
          <w:ilvl w:val="0"/>
          <w:numId w:val="7"/>
        </w:numPr>
        <w:jc w:val="both"/>
        <w:rPr>
          <w:rFonts w:ascii="Times New Roman" w:hAnsi="Times New Roman" w:cs="Times New Roman"/>
          <w:sz w:val="28"/>
          <w:szCs w:val="28"/>
        </w:rPr>
      </w:pPr>
      <w:r w:rsidRPr="002F2A75">
        <w:rPr>
          <w:rFonts w:ascii="Times New Roman" w:hAnsi="Times New Roman" w:cs="Times New Roman"/>
          <w:sz w:val="28"/>
          <w:szCs w:val="28"/>
        </w:rPr>
        <w:t xml:space="preserve">педагогической поддержки и стимулирования познавательной, творческой и иной социально значимой активности </w:t>
      </w:r>
      <w:proofErr w:type="gramStart"/>
      <w:r w:rsidRPr="002F2A75">
        <w:rPr>
          <w:rFonts w:ascii="Times New Roman" w:hAnsi="Times New Roman" w:cs="Times New Roman"/>
          <w:sz w:val="28"/>
          <w:szCs w:val="28"/>
        </w:rPr>
        <w:t>обучающихся</w:t>
      </w:r>
      <w:proofErr w:type="gramEnd"/>
      <w:r w:rsidRPr="002F2A75">
        <w:rPr>
          <w:rFonts w:ascii="Times New Roman" w:hAnsi="Times New Roman" w:cs="Times New Roman"/>
          <w:sz w:val="28"/>
          <w:szCs w:val="28"/>
        </w:rPr>
        <w:t>;</w:t>
      </w:r>
    </w:p>
    <w:p w:rsidR="002F2A75" w:rsidRPr="002F2A75" w:rsidRDefault="002F2A75" w:rsidP="002F2A75">
      <w:pPr>
        <w:pStyle w:val="a4"/>
        <w:numPr>
          <w:ilvl w:val="0"/>
          <w:numId w:val="7"/>
        </w:numPr>
        <w:jc w:val="both"/>
        <w:rPr>
          <w:rFonts w:ascii="Times New Roman" w:hAnsi="Times New Roman" w:cs="Times New Roman"/>
          <w:sz w:val="28"/>
          <w:szCs w:val="28"/>
        </w:rPr>
      </w:pPr>
      <w:r w:rsidRPr="002F2A75">
        <w:rPr>
          <w:rFonts w:ascii="Times New Roman" w:hAnsi="Times New Roman" w:cs="Times New Roman"/>
          <w:sz w:val="28"/>
          <w:szCs w:val="28"/>
        </w:rPr>
        <w:t>гармонизации интеллектуального, социально-эмоционального и физического развития обучающихся, а также развития коллективов обучающихся;</w:t>
      </w:r>
    </w:p>
    <w:p w:rsidR="002F2A75" w:rsidRPr="002F2A75" w:rsidRDefault="002F2A75" w:rsidP="002F2A75">
      <w:pPr>
        <w:pStyle w:val="a4"/>
        <w:numPr>
          <w:ilvl w:val="0"/>
          <w:numId w:val="7"/>
        </w:numPr>
        <w:jc w:val="both"/>
        <w:rPr>
          <w:rFonts w:ascii="Times New Roman" w:hAnsi="Times New Roman" w:cs="Times New Roman"/>
          <w:sz w:val="28"/>
          <w:szCs w:val="28"/>
        </w:rPr>
      </w:pPr>
      <w:r w:rsidRPr="002F2A75">
        <w:rPr>
          <w:rFonts w:ascii="Times New Roman" w:hAnsi="Times New Roman" w:cs="Times New Roman"/>
          <w:sz w:val="28"/>
          <w:szCs w:val="28"/>
        </w:rPr>
        <w:t>создания необходимых условий для самоопределения личности, в том числе профессионального самоопределения;</w:t>
      </w:r>
    </w:p>
    <w:p w:rsidR="002F2A75" w:rsidRDefault="002F2A75" w:rsidP="002F2A75">
      <w:pPr>
        <w:pStyle w:val="a4"/>
        <w:numPr>
          <w:ilvl w:val="0"/>
          <w:numId w:val="7"/>
        </w:numPr>
        <w:jc w:val="both"/>
        <w:rPr>
          <w:rFonts w:ascii="Times New Roman" w:hAnsi="Times New Roman" w:cs="Times New Roman"/>
          <w:sz w:val="28"/>
          <w:szCs w:val="28"/>
        </w:rPr>
      </w:pPr>
      <w:r w:rsidRPr="002F2A75">
        <w:rPr>
          <w:rFonts w:ascii="Times New Roman" w:hAnsi="Times New Roman" w:cs="Times New Roman"/>
          <w:sz w:val="28"/>
          <w:szCs w:val="28"/>
        </w:rPr>
        <w:t xml:space="preserve">содействия успешной социализации выпускников общеобразовательного учреждения. </w:t>
      </w:r>
    </w:p>
    <w:p w:rsidR="002F2A75" w:rsidRPr="002F2A75" w:rsidRDefault="002F2A75" w:rsidP="002F2A75">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2F2A75">
        <w:rPr>
          <w:rFonts w:ascii="Times New Roman" w:hAnsi="Times New Roman" w:cs="Times New Roman"/>
          <w:sz w:val="28"/>
          <w:szCs w:val="28"/>
        </w:rPr>
        <w:t xml:space="preserve">Под </w:t>
      </w:r>
      <w:proofErr w:type="spellStart"/>
      <w:r w:rsidRPr="002F2A75">
        <w:rPr>
          <w:rFonts w:ascii="Times New Roman" w:hAnsi="Times New Roman" w:cs="Times New Roman"/>
          <w:sz w:val="28"/>
          <w:szCs w:val="28"/>
        </w:rPr>
        <w:t>внеучебными</w:t>
      </w:r>
      <w:proofErr w:type="spellEnd"/>
      <w:r w:rsidRPr="002F2A75">
        <w:rPr>
          <w:rFonts w:ascii="Times New Roman" w:hAnsi="Times New Roman" w:cs="Times New Roman"/>
          <w:sz w:val="28"/>
          <w:szCs w:val="28"/>
        </w:rPr>
        <w:t xml:space="preserve"> достижениями обучающихся понимается приобретение ими личного опыта успешной образовательной, профессиональной и иной социально значимой деятельности в рамках:</w:t>
      </w:r>
      <w:proofErr w:type="gramEnd"/>
    </w:p>
    <w:p w:rsidR="002F2A75" w:rsidRPr="002F2A75" w:rsidRDefault="002F2A75" w:rsidP="002F2A75">
      <w:pPr>
        <w:pStyle w:val="a4"/>
        <w:numPr>
          <w:ilvl w:val="0"/>
          <w:numId w:val="8"/>
        </w:numPr>
        <w:jc w:val="both"/>
        <w:rPr>
          <w:rFonts w:ascii="Times New Roman" w:hAnsi="Times New Roman" w:cs="Times New Roman"/>
          <w:sz w:val="28"/>
          <w:szCs w:val="28"/>
        </w:rPr>
      </w:pPr>
      <w:r w:rsidRPr="002F2A75">
        <w:rPr>
          <w:rFonts w:ascii="Times New Roman" w:hAnsi="Times New Roman" w:cs="Times New Roman"/>
          <w:sz w:val="28"/>
          <w:szCs w:val="28"/>
        </w:rPr>
        <w:t>реализации индивидуальных и групповых образовательных творческих проектов (работ), не предусмотренных соответствующими образовательными программами в качестве обязательных;</w:t>
      </w:r>
    </w:p>
    <w:p w:rsidR="002F2A75" w:rsidRPr="002F2A75" w:rsidRDefault="002F2A75" w:rsidP="002F2A75">
      <w:pPr>
        <w:pStyle w:val="a4"/>
        <w:numPr>
          <w:ilvl w:val="0"/>
          <w:numId w:val="8"/>
        </w:numPr>
        <w:jc w:val="both"/>
        <w:rPr>
          <w:rFonts w:ascii="Times New Roman" w:hAnsi="Times New Roman" w:cs="Times New Roman"/>
          <w:sz w:val="28"/>
          <w:szCs w:val="28"/>
        </w:rPr>
      </w:pPr>
      <w:r w:rsidRPr="002F2A75">
        <w:rPr>
          <w:rFonts w:ascii="Times New Roman" w:hAnsi="Times New Roman" w:cs="Times New Roman"/>
          <w:sz w:val="28"/>
          <w:szCs w:val="28"/>
        </w:rPr>
        <w:t>освоения факультативных и иных учебных курсов (дополнительных образовательных программ) по выбору обучающихся;</w:t>
      </w:r>
    </w:p>
    <w:p w:rsidR="002F2A75" w:rsidRPr="002F2A75" w:rsidRDefault="002F2A75" w:rsidP="002F2A75">
      <w:pPr>
        <w:pStyle w:val="a4"/>
        <w:numPr>
          <w:ilvl w:val="0"/>
          <w:numId w:val="8"/>
        </w:numPr>
        <w:tabs>
          <w:tab w:val="right" w:pos="9355"/>
        </w:tabs>
        <w:jc w:val="both"/>
        <w:rPr>
          <w:rFonts w:ascii="Times New Roman" w:hAnsi="Times New Roman" w:cs="Times New Roman"/>
          <w:sz w:val="28"/>
          <w:szCs w:val="28"/>
        </w:rPr>
      </w:pPr>
      <w:r w:rsidRPr="002F2A75">
        <w:rPr>
          <w:rFonts w:ascii="Times New Roman" w:hAnsi="Times New Roman" w:cs="Times New Roman"/>
          <w:sz w:val="28"/>
          <w:szCs w:val="28"/>
        </w:rPr>
        <w:t xml:space="preserve">деятельности органов самоуправления, предусмотренных уставом общеобразовательного учреждения, детских и </w:t>
      </w:r>
      <w:r w:rsidRPr="002F2A75">
        <w:rPr>
          <w:rFonts w:ascii="Times New Roman" w:hAnsi="Times New Roman" w:cs="Times New Roman"/>
          <w:sz w:val="28"/>
          <w:szCs w:val="28"/>
        </w:rPr>
        <w:lastRenderedPageBreak/>
        <w:t>подростковых организаций, действующих в общеобразовательном учреждении, а также созданных этими органами самоуправления (организациями) комитетов, комиссий, рабочих групп и иных формирований;</w:t>
      </w:r>
    </w:p>
    <w:p w:rsidR="002F2A75" w:rsidRPr="002F2A75" w:rsidRDefault="002F2A75" w:rsidP="002F2A75">
      <w:pPr>
        <w:pStyle w:val="a4"/>
        <w:numPr>
          <w:ilvl w:val="0"/>
          <w:numId w:val="8"/>
        </w:numPr>
        <w:tabs>
          <w:tab w:val="right" w:pos="9355"/>
        </w:tabs>
        <w:jc w:val="both"/>
        <w:rPr>
          <w:rFonts w:ascii="Times New Roman" w:hAnsi="Times New Roman" w:cs="Times New Roman"/>
          <w:sz w:val="28"/>
          <w:szCs w:val="28"/>
        </w:rPr>
      </w:pPr>
      <w:r w:rsidRPr="002F2A75">
        <w:rPr>
          <w:rFonts w:ascii="Times New Roman" w:hAnsi="Times New Roman" w:cs="Times New Roman"/>
          <w:sz w:val="28"/>
          <w:szCs w:val="28"/>
        </w:rPr>
        <w:t>образовательного процесса в учреждениях дополнительного образования детей (дворцах, домах, центрах, школах, студиях, клубах и др.) независимо от их ведомственной принадлежности и места нахождения.</w:t>
      </w:r>
    </w:p>
    <w:p w:rsidR="002F2A75" w:rsidRPr="002F2A75" w:rsidRDefault="002F2A75" w:rsidP="002F2A75">
      <w:pPr>
        <w:tabs>
          <w:tab w:val="left" w:pos="1134"/>
        </w:tabs>
        <w:jc w:val="both"/>
        <w:rPr>
          <w:rFonts w:ascii="Times New Roman" w:hAnsi="Times New Roman" w:cs="Times New Roman"/>
          <w:sz w:val="28"/>
          <w:szCs w:val="28"/>
        </w:rPr>
      </w:pPr>
      <w:r w:rsidRPr="002F2A75">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2F2A75">
        <w:rPr>
          <w:rFonts w:ascii="Times New Roman" w:hAnsi="Times New Roman" w:cs="Times New Roman"/>
          <w:sz w:val="28"/>
          <w:szCs w:val="28"/>
        </w:rPr>
        <w:t>Внеучебные</w:t>
      </w:r>
      <w:proofErr w:type="spellEnd"/>
      <w:r w:rsidRPr="002F2A75">
        <w:rPr>
          <w:rFonts w:ascii="Times New Roman" w:hAnsi="Times New Roman" w:cs="Times New Roman"/>
          <w:sz w:val="28"/>
          <w:szCs w:val="28"/>
        </w:rPr>
        <w:t xml:space="preserve"> достижения </w:t>
      </w:r>
      <w:proofErr w:type="gramStart"/>
      <w:r w:rsidRPr="002F2A75">
        <w:rPr>
          <w:rFonts w:ascii="Times New Roman" w:hAnsi="Times New Roman" w:cs="Times New Roman"/>
          <w:sz w:val="28"/>
          <w:szCs w:val="28"/>
        </w:rPr>
        <w:t>обучающихся</w:t>
      </w:r>
      <w:proofErr w:type="gramEnd"/>
      <w:r w:rsidRPr="002F2A75">
        <w:rPr>
          <w:rFonts w:ascii="Times New Roman" w:hAnsi="Times New Roman" w:cs="Times New Roman"/>
          <w:sz w:val="28"/>
          <w:szCs w:val="28"/>
        </w:rPr>
        <w:t xml:space="preserve"> могут учитываться при текущей и промежуточной аттестации по основным образовательным программам, реализуемым в общеобразовательном учреждении, или иным образом в порядке, установленном настоящим Положением.</w:t>
      </w:r>
    </w:p>
    <w:p w:rsidR="002F2A75" w:rsidRPr="002F2A75" w:rsidRDefault="002F2A75" w:rsidP="002F2A75">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4. </w:t>
      </w:r>
      <w:r w:rsidRPr="002F2A75">
        <w:rPr>
          <w:rFonts w:ascii="Times New Roman" w:hAnsi="Times New Roman" w:cs="Times New Roman"/>
          <w:sz w:val="28"/>
          <w:szCs w:val="28"/>
        </w:rPr>
        <w:t xml:space="preserve">Настоящее Положение рассматривается как неотъемлемая часть общей системы текущей и промежуточной аттестации </w:t>
      </w:r>
      <w:proofErr w:type="gramStart"/>
      <w:r w:rsidRPr="002F2A75">
        <w:rPr>
          <w:rFonts w:ascii="Times New Roman" w:hAnsi="Times New Roman" w:cs="Times New Roman"/>
          <w:sz w:val="28"/>
          <w:szCs w:val="28"/>
        </w:rPr>
        <w:t>обучающихся</w:t>
      </w:r>
      <w:proofErr w:type="gramEnd"/>
      <w:r w:rsidRPr="002F2A75">
        <w:rPr>
          <w:rFonts w:ascii="Times New Roman" w:hAnsi="Times New Roman" w:cs="Times New Roman"/>
          <w:sz w:val="28"/>
          <w:szCs w:val="28"/>
        </w:rPr>
        <w:t xml:space="preserve"> общеобразовательного учреждения и применяется наравне с соответствующим положением о порядке текущей и промежуточной аттестации обучающихся по основным образовательным программам.</w:t>
      </w:r>
    </w:p>
    <w:p w:rsidR="002F2A75" w:rsidRPr="002F2A75" w:rsidRDefault="002F2A75" w:rsidP="002F2A75">
      <w:pPr>
        <w:jc w:val="both"/>
        <w:rPr>
          <w:rFonts w:ascii="Times New Roman" w:hAnsi="Times New Roman" w:cs="Times New Roman"/>
          <w:sz w:val="28"/>
          <w:szCs w:val="28"/>
        </w:rPr>
      </w:pPr>
      <w:r>
        <w:rPr>
          <w:rFonts w:ascii="Times New Roman" w:hAnsi="Times New Roman" w:cs="Times New Roman"/>
          <w:sz w:val="28"/>
          <w:szCs w:val="28"/>
        </w:rPr>
        <w:t xml:space="preserve">5. </w:t>
      </w:r>
      <w:r w:rsidRPr="002F2A75">
        <w:rPr>
          <w:rFonts w:ascii="Times New Roman" w:hAnsi="Times New Roman" w:cs="Times New Roman"/>
          <w:sz w:val="28"/>
          <w:szCs w:val="28"/>
        </w:rPr>
        <w:t>Разрешение конфликтных ситуаций, могущих возникнуть вследствие одновременного применения настоящего Положения и других локальных нормативных актов общеобразовательного учреждения, осуществляется советом общеобразовательного учреждения.</w:t>
      </w:r>
    </w:p>
    <w:p w:rsidR="002F2A75" w:rsidRPr="002F2A75" w:rsidRDefault="002F2A75" w:rsidP="002F2A75">
      <w:pPr>
        <w:spacing w:before="100" w:beforeAutospacing="1" w:after="100" w:afterAutospacing="1"/>
        <w:rPr>
          <w:rFonts w:ascii="Times New Roman" w:hAnsi="Times New Roman" w:cs="Times New Roman"/>
          <w:b/>
          <w:spacing w:val="-4"/>
          <w:sz w:val="28"/>
          <w:szCs w:val="28"/>
        </w:rPr>
      </w:pPr>
      <w:r w:rsidRPr="002F2A75">
        <w:rPr>
          <w:rFonts w:ascii="Times New Roman" w:hAnsi="Times New Roman" w:cs="Times New Roman"/>
          <w:b/>
          <w:sz w:val="28"/>
          <w:szCs w:val="28"/>
        </w:rPr>
        <w:t xml:space="preserve">Формы фиксации </w:t>
      </w:r>
      <w:proofErr w:type="spellStart"/>
      <w:r w:rsidRPr="002F2A75">
        <w:rPr>
          <w:rFonts w:ascii="Times New Roman" w:hAnsi="Times New Roman" w:cs="Times New Roman"/>
          <w:b/>
          <w:spacing w:val="-4"/>
          <w:sz w:val="28"/>
          <w:szCs w:val="28"/>
        </w:rPr>
        <w:t>внеучебных</w:t>
      </w:r>
      <w:proofErr w:type="spellEnd"/>
      <w:r w:rsidRPr="002F2A75">
        <w:rPr>
          <w:rFonts w:ascii="Times New Roman" w:hAnsi="Times New Roman" w:cs="Times New Roman"/>
          <w:b/>
          <w:spacing w:val="-4"/>
          <w:sz w:val="28"/>
          <w:szCs w:val="28"/>
        </w:rPr>
        <w:t xml:space="preserve"> достижений обучающихся</w:t>
      </w:r>
    </w:p>
    <w:p w:rsidR="002F2A75" w:rsidRPr="002F2A75" w:rsidRDefault="002F2A75" w:rsidP="002F2A75">
      <w:pPr>
        <w:tabs>
          <w:tab w:val="num" w:pos="1571"/>
        </w:tabs>
        <w:jc w:val="both"/>
        <w:rPr>
          <w:rFonts w:ascii="Times New Roman" w:hAnsi="Times New Roman" w:cs="Times New Roman"/>
          <w:sz w:val="28"/>
          <w:szCs w:val="28"/>
        </w:rPr>
      </w:pPr>
      <w:r>
        <w:rPr>
          <w:rFonts w:ascii="Times New Roman" w:hAnsi="Times New Roman" w:cs="Times New Roman"/>
          <w:sz w:val="28"/>
          <w:szCs w:val="28"/>
        </w:rPr>
        <w:t xml:space="preserve">1. </w:t>
      </w:r>
      <w:r w:rsidRPr="002F2A75">
        <w:rPr>
          <w:rFonts w:ascii="Times New Roman" w:hAnsi="Times New Roman" w:cs="Times New Roman"/>
          <w:sz w:val="28"/>
          <w:szCs w:val="28"/>
        </w:rPr>
        <w:t xml:space="preserve">Основной формой фиксации результатов </w:t>
      </w:r>
      <w:proofErr w:type="spellStart"/>
      <w:r w:rsidRPr="002F2A75">
        <w:rPr>
          <w:rFonts w:ascii="Times New Roman" w:hAnsi="Times New Roman" w:cs="Times New Roman"/>
          <w:sz w:val="28"/>
          <w:szCs w:val="28"/>
        </w:rPr>
        <w:t>внеучебных</w:t>
      </w:r>
      <w:proofErr w:type="spellEnd"/>
      <w:r w:rsidRPr="002F2A75">
        <w:rPr>
          <w:rFonts w:ascii="Times New Roman" w:hAnsi="Times New Roman" w:cs="Times New Roman"/>
          <w:sz w:val="28"/>
          <w:szCs w:val="28"/>
        </w:rPr>
        <w:t xml:space="preserve"> достижений обучающихся является </w:t>
      </w:r>
      <w:proofErr w:type="gramStart"/>
      <w:r w:rsidRPr="002F2A75">
        <w:rPr>
          <w:rFonts w:ascii="Times New Roman" w:hAnsi="Times New Roman" w:cs="Times New Roman"/>
          <w:sz w:val="28"/>
          <w:szCs w:val="28"/>
        </w:rPr>
        <w:t>индивидуальный</w:t>
      </w:r>
      <w:proofErr w:type="gramEnd"/>
      <w:r w:rsidRPr="002F2A75">
        <w:rPr>
          <w:rFonts w:ascii="Times New Roman" w:hAnsi="Times New Roman" w:cs="Times New Roman"/>
          <w:sz w:val="28"/>
          <w:szCs w:val="28"/>
        </w:rPr>
        <w:t xml:space="preserve">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который может иметь следующую структуру:</w:t>
      </w:r>
    </w:p>
    <w:p w:rsidR="002F2A75" w:rsidRPr="002F2A75" w:rsidRDefault="002F2A75" w:rsidP="002F2A75">
      <w:pPr>
        <w:numPr>
          <w:ilvl w:val="0"/>
          <w:numId w:val="4"/>
        </w:numPr>
        <w:tabs>
          <w:tab w:val="num" w:pos="993"/>
        </w:tabs>
        <w:spacing w:before="100" w:beforeAutospacing="1" w:after="100" w:afterAutospacing="1" w:line="240" w:lineRule="auto"/>
        <w:ind w:left="993" w:hanging="426"/>
        <w:contextualSpacing/>
        <w:jc w:val="both"/>
        <w:rPr>
          <w:rFonts w:ascii="Times New Roman" w:hAnsi="Times New Roman" w:cs="Times New Roman"/>
          <w:sz w:val="28"/>
          <w:szCs w:val="28"/>
        </w:rPr>
      </w:pPr>
      <w:r w:rsidRPr="002F2A75">
        <w:rPr>
          <w:rFonts w:ascii="Times New Roman" w:hAnsi="Times New Roman" w:cs="Times New Roman"/>
          <w:sz w:val="28"/>
          <w:szCs w:val="28"/>
          <w:lang w:val="en-US"/>
        </w:rPr>
        <w:t>I</w:t>
      </w:r>
      <w:r w:rsidRPr="002F2A75">
        <w:rPr>
          <w:rFonts w:ascii="Times New Roman" w:hAnsi="Times New Roman" w:cs="Times New Roman"/>
          <w:sz w:val="28"/>
          <w:szCs w:val="28"/>
        </w:rPr>
        <w:t xml:space="preserve"> раздел «Мой портрет» (информация о владельце);</w:t>
      </w:r>
    </w:p>
    <w:p w:rsidR="002F2A75" w:rsidRPr="002F2A75" w:rsidRDefault="002F2A75" w:rsidP="002F2A75">
      <w:pPr>
        <w:numPr>
          <w:ilvl w:val="0"/>
          <w:numId w:val="4"/>
        </w:numPr>
        <w:tabs>
          <w:tab w:val="num" w:pos="993"/>
        </w:tabs>
        <w:spacing w:before="100" w:beforeAutospacing="1" w:after="100" w:afterAutospacing="1" w:line="240" w:lineRule="auto"/>
        <w:ind w:left="993" w:hanging="426"/>
        <w:contextualSpacing/>
        <w:jc w:val="both"/>
        <w:rPr>
          <w:rFonts w:ascii="Times New Roman" w:hAnsi="Times New Roman" w:cs="Times New Roman"/>
          <w:sz w:val="28"/>
          <w:szCs w:val="28"/>
        </w:rPr>
      </w:pPr>
      <w:r w:rsidRPr="002F2A75">
        <w:rPr>
          <w:rFonts w:ascii="Times New Roman" w:hAnsi="Times New Roman" w:cs="Times New Roman"/>
          <w:sz w:val="28"/>
          <w:szCs w:val="28"/>
          <w:lang w:val="en-US"/>
        </w:rPr>
        <w:t>II</w:t>
      </w:r>
      <w:r w:rsidRPr="002F2A75">
        <w:rPr>
          <w:rFonts w:ascii="Times New Roman" w:hAnsi="Times New Roman" w:cs="Times New Roman"/>
          <w:sz w:val="28"/>
          <w:szCs w:val="28"/>
        </w:rPr>
        <w:t xml:space="preserve"> раздел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документов» (дипломы, грамоты, результаты тестирования, сертификаты о прохождении курсов по предмету);</w:t>
      </w:r>
    </w:p>
    <w:p w:rsidR="002F2A75" w:rsidRPr="002F2A75" w:rsidRDefault="002F2A75" w:rsidP="002F2A75">
      <w:pPr>
        <w:numPr>
          <w:ilvl w:val="0"/>
          <w:numId w:val="4"/>
        </w:numPr>
        <w:tabs>
          <w:tab w:val="num" w:pos="993"/>
        </w:tabs>
        <w:spacing w:before="100" w:beforeAutospacing="1" w:after="100" w:afterAutospacing="1" w:line="240" w:lineRule="auto"/>
        <w:ind w:left="993" w:hanging="426"/>
        <w:contextualSpacing/>
        <w:jc w:val="both"/>
        <w:rPr>
          <w:rFonts w:ascii="Times New Roman" w:hAnsi="Times New Roman" w:cs="Times New Roman"/>
          <w:sz w:val="28"/>
          <w:szCs w:val="28"/>
        </w:rPr>
      </w:pPr>
      <w:r w:rsidRPr="002F2A75">
        <w:rPr>
          <w:rFonts w:ascii="Times New Roman" w:hAnsi="Times New Roman" w:cs="Times New Roman"/>
          <w:sz w:val="28"/>
          <w:szCs w:val="28"/>
          <w:lang w:val="en-US"/>
        </w:rPr>
        <w:t>III</w:t>
      </w:r>
      <w:r w:rsidRPr="002F2A75">
        <w:rPr>
          <w:rFonts w:ascii="Times New Roman" w:hAnsi="Times New Roman" w:cs="Times New Roman"/>
          <w:sz w:val="28"/>
          <w:szCs w:val="28"/>
        </w:rPr>
        <w:t xml:space="preserve"> раздел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работ» (творческие, исследовательские, проектные и другие работы обучающихся);</w:t>
      </w:r>
    </w:p>
    <w:p w:rsidR="002F2A75" w:rsidRPr="002F2A75" w:rsidRDefault="002F2A75" w:rsidP="002F2A75">
      <w:pPr>
        <w:numPr>
          <w:ilvl w:val="0"/>
          <w:numId w:val="4"/>
        </w:numPr>
        <w:tabs>
          <w:tab w:val="num" w:pos="993"/>
        </w:tabs>
        <w:spacing w:before="100" w:beforeAutospacing="1" w:after="100" w:afterAutospacing="1" w:line="240" w:lineRule="auto"/>
        <w:ind w:left="993" w:hanging="426"/>
        <w:contextualSpacing/>
        <w:jc w:val="both"/>
        <w:rPr>
          <w:rFonts w:ascii="Times New Roman" w:hAnsi="Times New Roman" w:cs="Times New Roman"/>
          <w:sz w:val="28"/>
          <w:szCs w:val="28"/>
        </w:rPr>
      </w:pPr>
      <w:r w:rsidRPr="002F2A75">
        <w:rPr>
          <w:rFonts w:ascii="Times New Roman" w:hAnsi="Times New Roman" w:cs="Times New Roman"/>
          <w:sz w:val="28"/>
          <w:szCs w:val="28"/>
          <w:lang w:val="en-US"/>
        </w:rPr>
        <w:t>IV</w:t>
      </w:r>
      <w:r w:rsidRPr="002F2A75">
        <w:rPr>
          <w:rFonts w:ascii="Times New Roman" w:hAnsi="Times New Roman" w:cs="Times New Roman"/>
          <w:sz w:val="28"/>
          <w:szCs w:val="28"/>
        </w:rPr>
        <w:t xml:space="preserve"> раздел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отзывов» (рецензии, отзывы, резюме, рекомендательные письма).</w:t>
      </w:r>
    </w:p>
    <w:p w:rsidR="002F2A75" w:rsidRPr="002F2A75" w:rsidRDefault="002F2A75" w:rsidP="002F2A75">
      <w:pPr>
        <w:tabs>
          <w:tab w:val="num" w:pos="1134"/>
        </w:tabs>
        <w:ind w:firstLine="567"/>
        <w:jc w:val="both"/>
        <w:rPr>
          <w:rFonts w:ascii="Times New Roman" w:hAnsi="Times New Roman" w:cs="Times New Roman"/>
          <w:sz w:val="28"/>
          <w:szCs w:val="28"/>
        </w:rPr>
      </w:pPr>
      <w:r w:rsidRPr="002F2A75">
        <w:rPr>
          <w:rFonts w:ascii="Times New Roman" w:hAnsi="Times New Roman" w:cs="Times New Roman"/>
          <w:sz w:val="28"/>
          <w:szCs w:val="28"/>
        </w:rPr>
        <w:t xml:space="preserve">При наличии соответствующих информационно-технических возможностей </w:t>
      </w:r>
      <w:proofErr w:type="gramStart"/>
      <w:r w:rsidRPr="002F2A75">
        <w:rPr>
          <w:rFonts w:ascii="Times New Roman" w:hAnsi="Times New Roman" w:cs="Times New Roman"/>
          <w:sz w:val="28"/>
          <w:szCs w:val="28"/>
        </w:rPr>
        <w:t>индивидуальный</w:t>
      </w:r>
      <w:proofErr w:type="gramEnd"/>
      <w:r w:rsidRPr="002F2A75">
        <w:rPr>
          <w:rFonts w:ascii="Times New Roman" w:hAnsi="Times New Roman" w:cs="Times New Roman"/>
          <w:sz w:val="28"/>
          <w:szCs w:val="28"/>
        </w:rPr>
        <w:t xml:space="preserve">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обучающегося может вестись в электронном виде.</w:t>
      </w:r>
    </w:p>
    <w:p w:rsidR="002F2A75" w:rsidRPr="002F2A75" w:rsidRDefault="002F2A75" w:rsidP="002F2A75">
      <w:pPr>
        <w:pStyle w:val="a4"/>
        <w:numPr>
          <w:ilvl w:val="0"/>
          <w:numId w:val="3"/>
        </w:numPr>
        <w:tabs>
          <w:tab w:val="num" w:pos="1571"/>
        </w:tabs>
        <w:jc w:val="both"/>
        <w:rPr>
          <w:rFonts w:ascii="Times New Roman" w:hAnsi="Times New Roman" w:cs="Times New Roman"/>
          <w:sz w:val="28"/>
          <w:szCs w:val="28"/>
        </w:rPr>
      </w:pPr>
      <w:r w:rsidRPr="002F2A75">
        <w:rPr>
          <w:rFonts w:ascii="Times New Roman" w:hAnsi="Times New Roman" w:cs="Times New Roman"/>
          <w:sz w:val="28"/>
          <w:szCs w:val="28"/>
        </w:rPr>
        <w:lastRenderedPageBreak/>
        <w:t xml:space="preserve">Индивидуальный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ведется </w:t>
      </w:r>
      <w:proofErr w:type="gramStart"/>
      <w:r w:rsidRPr="002F2A75">
        <w:rPr>
          <w:rFonts w:ascii="Times New Roman" w:hAnsi="Times New Roman" w:cs="Times New Roman"/>
          <w:sz w:val="28"/>
          <w:szCs w:val="28"/>
        </w:rPr>
        <w:t>обучающимися</w:t>
      </w:r>
      <w:proofErr w:type="gramEnd"/>
      <w:r w:rsidRPr="002F2A75">
        <w:rPr>
          <w:rFonts w:ascii="Times New Roman" w:hAnsi="Times New Roman" w:cs="Times New Roman"/>
          <w:sz w:val="28"/>
          <w:szCs w:val="28"/>
        </w:rPr>
        <w:t xml:space="preserve"> как правило, лично при организационно-методической поддержке классного руководителя, учителя-предметника. </w:t>
      </w:r>
    </w:p>
    <w:p w:rsidR="002F2A75" w:rsidRPr="002F2A75" w:rsidRDefault="002F2A75" w:rsidP="002F2A75">
      <w:pPr>
        <w:pStyle w:val="a4"/>
        <w:numPr>
          <w:ilvl w:val="0"/>
          <w:numId w:val="3"/>
        </w:numPr>
        <w:tabs>
          <w:tab w:val="num" w:pos="1571"/>
        </w:tabs>
        <w:spacing w:before="100" w:beforeAutospacing="1" w:after="100" w:afterAutospacing="1"/>
        <w:jc w:val="both"/>
        <w:rPr>
          <w:rFonts w:ascii="Times New Roman" w:hAnsi="Times New Roman" w:cs="Times New Roman"/>
          <w:sz w:val="28"/>
          <w:szCs w:val="28"/>
        </w:rPr>
      </w:pPr>
      <w:r w:rsidRPr="002F2A75">
        <w:rPr>
          <w:rFonts w:ascii="Times New Roman" w:hAnsi="Times New Roman" w:cs="Times New Roman"/>
          <w:sz w:val="28"/>
          <w:szCs w:val="28"/>
        </w:rPr>
        <w:t xml:space="preserve">Порядок оформления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w:t>
      </w:r>
    </w:p>
    <w:p w:rsidR="002F2A75" w:rsidRPr="002F2A75" w:rsidRDefault="002F2A75" w:rsidP="002F2A75">
      <w:pPr>
        <w:pStyle w:val="a4"/>
        <w:numPr>
          <w:ilvl w:val="0"/>
          <w:numId w:val="9"/>
        </w:numPr>
        <w:tabs>
          <w:tab w:val="num" w:pos="1134"/>
        </w:tabs>
        <w:spacing w:before="100" w:beforeAutospacing="1" w:after="100" w:afterAutospacing="1"/>
        <w:jc w:val="both"/>
        <w:rPr>
          <w:rFonts w:ascii="Times New Roman" w:hAnsi="Times New Roman" w:cs="Times New Roman"/>
          <w:sz w:val="28"/>
          <w:szCs w:val="28"/>
        </w:rPr>
      </w:pPr>
      <w:r w:rsidRPr="002F2A75">
        <w:rPr>
          <w:rFonts w:ascii="Times New Roman" w:hAnsi="Times New Roman" w:cs="Times New Roman"/>
          <w:sz w:val="28"/>
          <w:szCs w:val="28"/>
        </w:rPr>
        <w:t xml:space="preserve">обучающийся оформляет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в соответствии с принятой в школе структурой, имеет право включать в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xml:space="preserve"> дополнительные разделы, материалы, элементы оформления, и т.п., отражающие его индивидуальность;</w:t>
      </w:r>
    </w:p>
    <w:p w:rsidR="002F2A75" w:rsidRPr="002F2A75" w:rsidRDefault="002F2A75" w:rsidP="002F2A75">
      <w:pPr>
        <w:pStyle w:val="a4"/>
        <w:numPr>
          <w:ilvl w:val="0"/>
          <w:numId w:val="9"/>
        </w:numPr>
        <w:spacing w:before="100" w:beforeAutospacing="1" w:after="100" w:afterAutospacing="1"/>
        <w:jc w:val="both"/>
        <w:rPr>
          <w:rFonts w:ascii="Times New Roman" w:hAnsi="Times New Roman" w:cs="Times New Roman"/>
          <w:sz w:val="28"/>
          <w:szCs w:val="28"/>
        </w:rPr>
      </w:pPr>
      <w:r w:rsidRPr="002F2A75">
        <w:rPr>
          <w:rFonts w:ascii="Times New Roman" w:hAnsi="Times New Roman" w:cs="Times New Roman"/>
          <w:sz w:val="28"/>
          <w:szCs w:val="28"/>
        </w:rPr>
        <w:t xml:space="preserve">классный руководитель оказывает помощь </w:t>
      </w:r>
      <w:proofErr w:type="gramStart"/>
      <w:r w:rsidRPr="002F2A75">
        <w:rPr>
          <w:rFonts w:ascii="Times New Roman" w:hAnsi="Times New Roman" w:cs="Times New Roman"/>
          <w:sz w:val="28"/>
          <w:szCs w:val="28"/>
        </w:rPr>
        <w:t>обучающимся</w:t>
      </w:r>
      <w:proofErr w:type="gramEnd"/>
      <w:r w:rsidRPr="002F2A75">
        <w:rPr>
          <w:rFonts w:ascii="Times New Roman" w:hAnsi="Times New Roman" w:cs="Times New Roman"/>
          <w:sz w:val="28"/>
          <w:szCs w:val="28"/>
        </w:rPr>
        <w:t xml:space="preserve"> по формированию </w:t>
      </w:r>
      <w:proofErr w:type="spellStart"/>
      <w:r w:rsidRPr="002F2A75">
        <w:rPr>
          <w:rFonts w:ascii="Times New Roman" w:hAnsi="Times New Roman" w:cs="Times New Roman"/>
          <w:sz w:val="28"/>
          <w:szCs w:val="28"/>
        </w:rPr>
        <w:t>портфолио</w:t>
      </w:r>
      <w:proofErr w:type="spellEnd"/>
      <w:r w:rsidRPr="002F2A75">
        <w:rPr>
          <w:rFonts w:ascii="Times New Roman" w:hAnsi="Times New Roman" w:cs="Times New Roman"/>
          <w:sz w:val="28"/>
          <w:szCs w:val="28"/>
        </w:rPr>
        <w:t>, в случае необходимости привлекая педагогических работников образовательного учреждения.</w:t>
      </w:r>
    </w:p>
    <w:p w:rsidR="002F2A75" w:rsidRPr="002F2A75" w:rsidRDefault="002F2A75" w:rsidP="002F2A75">
      <w:pPr>
        <w:spacing w:before="100" w:beforeAutospacing="1" w:after="100" w:afterAutospacing="1"/>
        <w:contextualSpacing/>
        <w:rPr>
          <w:rFonts w:ascii="Times New Roman" w:hAnsi="Times New Roman" w:cs="Times New Roman"/>
          <w:sz w:val="28"/>
          <w:szCs w:val="28"/>
        </w:rPr>
      </w:pPr>
    </w:p>
    <w:p w:rsidR="002F2A75" w:rsidRPr="002F2A75" w:rsidRDefault="002F2A75" w:rsidP="002F2A75">
      <w:pPr>
        <w:spacing w:before="100" w:beforeAutospacing="1" w:after="100" w:afterAutospacing="1"/>
        <w:contextualSpacing/>
        <w:rPr>
          <w:rFonts w:ascii="Times New Roman" w:hAnsi="Times New Roman" w:cs="Times New Roman"/>
          <w:b/>
          <w:sz w:val="28"/>
          <w:szCs w:val="28"/>
        </w:rPr>
      </w:pPr>
      <w:r w:rsidRPr="002F2A75">
        <w:rPr>
          <w:rFonts w:ascii="Times New Roman" w:hAnsi="Times New Roman" w:cs="Times New Roman"/>
          <w:b/>
          <w:sz w:val="28"/>
          <w:szCs w:val="28"/>
        </w:rPr>
        <w:t xml:space="preserve">Учет </w:t>
      </w:r>
      <w:proofErr w:type="spellStart"/>
      <w:r w:rsidRPr="002F2A75">
        <w:rPr>
          <w:rFonts w:ascii="Times New Roman" w:hAnsi="Times New Roman" w:cs="Times New Roman"/>
          <w:b/>
          <w:sz w:val="28"/>
          <w:szCs w:val="28"/>
        </w:rPr>
        <w:t>внеучебных</w:t>
      </w:r>
      <w:proofErr w:type="spellEnd"/>
      <w:r w:rsidRPr="002F2A75">
        <w:rPr>
          <w:rFonts w:ascii="Times New Roman" w:hAnsi="Times New Roman" w:cs="Times New Roman"/>
          <w:b/>
          <w:sz w:val="28"/>
          <w:szCs w:val="28"/>
        </w:rPr>
        <w:t xml:space="preserve"> достижений обучающихся</w:t>
      </w:r>
    </w:p>
    <w:p w:rsidR="002F2A75" w:rsidRPr="002F2A75" w:rsidRDefault="002F2A75" w:rsidP="002F2A75">
      <w:pPr>
        <w:tabs>
          <w:tab w:val="left" w:pos="1134"/>
        </w:tabs>
        <w:spacing w:before="100" w:beforeAutospacing="1" w:after="100" w:afterAutospacing="1"/>
        <w:ind w:firstLine="567"/>
        <w:contextualSpacing/>
        <w:jc w:val="both"/>
        <w:rPr>
          <w:rFonts w:ascii="Times New Roman" w:hAnsi="Times New Roman" w:cs="Times New Roman"/>
          <w:sz w:val="28"/>
          <w:szCs w:val="28"/>
        </w:rPr>
      </w:pPr>
      <w:r w:rsidRPr="002F2A75">
        <w:rPr>
          <w:rFonts w:ascii="Times New Roman" w:hAnsi="Times New Roman" w:cs="Times New Roman"/>
          <w:sz w:val="28"/>
          <w:szCs w:val="28"/>
        </w:rPr>
        <w:t>1.</w:t>
      </w:r>
      <w:r w:rsidRPr="002F2A75">
        <w:rPr>
          <w:rFonts w:ascii="Times New Roman" w:hAnsi="Times New Roman" w:cs="Times New Roman"/>
          <w:sz w:val="28"/>
          <w:szCs w:val="28"/>
        </w:rPr>
        <w:tab/>
      </w:r>
      <w:proofErr w:type="spellStart"/>
      <w:r w:rsidRPr="002F2A75">
        <w:rPr>
          <w:rFonts w:ascii="Times New Roman" w:hAnsi="Times New Roman" w:cs="Times New Roman"/>
          <w:sz w:val="28"/>
          <w:szCs w:val="28"/>
        </w:rPr>
        <w:t>Внеучебные</w:t>
      </w:r>
      <w:proofErr w:type="spellEnd"/>
      <w:r w:rsidRPr="002F2A75">
        <w:rPr>
          <w:rFonts w:ascii="Times New Roman" w:hAnsi="Times New Roman" w:cs="Times New Roman"/>
          <w:sz w:val="28"/>
          <w:szCs w:val="28"/>
        </w:rPr>
        <w:t xml:space="preserve"> достижения </w:t>
      </w:r>
      <w:proofErr w:type="gramStart"/>
      <w:r w:rsidRPr="002F2A75">
        <w:rPr>
          <w:rFonts w:ascii="Times New Roman" w:hAnsi="Times New Roman" w:cs="Times New Roman"/>
          <w:sz w:val="28"/>
          <w:szCs w:val="28"/>
        </w:rPr>
        <w:t>обучающихся</w:t>
      </w:r>
      <w:proofErr w:type="gramEnd"/>
      <w:r w:rsidRPr="002F2A75">
        <w:rPr>
          <w:rFonts w:ascii="Times New Roman" w:hAnsi="Times New Roman" w:cs="Times New Roman"/>
          <w:sz w:val="28"/>
          <w:szCs w:val="28"/>
        </w:rPr>
        <w:t>, зафиксированные в соответствии с разделом 2 настоящего Положения, учитываются (принимаются во внимание):</w:t>
      </w:r>
    </w:p>
    <w:p w:rsidR="002F2A75" w:rsidRPr="002F2A75" w:rsidRDefault="002F2A75" w:rsidP="002F2A75">
      <w:pPr>
        <w:pStyle w:val="a4"/>
        <w:numPr>
          <w:ilvl w:val="0"/>
          <w:numId w:val="10"/>
        </w:numPr>
        <w:tabs>
          <w:tab w:val="left" w:pos="1134"/>
        </w:tabs>
        <w:spacing w:before="100" w:beforeAutospacing="1" w:after="100" w:afterAutospacing="1"/>
        <w:jc w:val="both"/>
        <w:rPr>
          <w:rFonts w:ascii="Times New Roman" w:hAnsi="Times New Roman" w:cs="Times New Roman"/>
          <w:sz w:val="28"/>
          <w:szCs w:val="28"/>
        </w:rPr>
      </w:pPr>
      <w:r w:rsidRPr="002F2A75">
        <w:rPr>
          <w:rFonts w:ascii="Times New Roman" w:hAnsi="Times New Roman" w:cs="Times New Roman"/>
          <w:sz w:val="28"/>
          <w:szCs w:val="28"/>
        </w:rPr>
        <w:t>при текущей, промежуточной аттестации по основным образовательным программам, реализуемым общеобразовательным учреждением;</w:t>
      </w:r>
    </w:p>
    <w:p w:rsidR="002F2A75" w:rsidRPr="002F2A75" w:rsidRDefault="002F2A75" w:rsidP="002F2A75">
      <w:pPr>
        <w:pStyle w:val="a4"/>
        <w:numPr>
          <w:ilvl w:val="0"/>
          <w:numId w:val="10"/>
        </w:numPr>
        <w:tabs>
          <w:tab w:val="left" w:pos="1134"/>
        </w:tabs>
        <w:spacing w:before="100" w:beforeAutospacing="1" w:after="100" w:afterAutospacing="1"/>
        <w:jc w:val="both"/>
        <w:rPr>
          <w:rFonts w:ascii="Times New Roman" w:hAnsi="Times New Roman" w:cs="Times New Roman"/>
          <w:sz w:val="28"/>
          <w:szCs w:val="28"/>
        </w:rPr>
      </w:pPr>
      <w:r w:rsidRPr="002F2A75">
        <w:rPr>
          <w:rFonts w:ascii="Times New Roman" w:hAnsi="Times New Roman" w:cs="Times New Roman"/>
          <w:sz w:val="28"/>
          <w:szCs w:val="28"/>
        </w:rPr>
        <w:t xml:space="preserve">при принятии решений о переводе обучающегося на </w:t>
      </w:r>
      <w:proofErr w:type="gramStart"/>
      <w:r w:rsidRPr="002F2A75">
        <w:rPr>
          <w:rFonts w:ascii="Times New Roman" w:hAnsi="Times New Roman" w:cs="Times New Roman"/>
          <w:sz w:val="28"/>
          <w:szCs w:val="28"/>
        </w:rPr>
        <w:t>обучение</w:t>
      </w:r>
      <w:proofErr w:type="gramEnd"/>
      <w:r w:rsidRPr="002F2A75">
        <w:rPr>
          <w:rFonts w:ascii="Times New Roman" w:hAnsi="Times New Roman" w:cs="Times New Roman"/>
          <w:sz w:val="28"/>
          <w:szCs w:val="28"/>
        </w:rPr>
        <w:t xml:space="preserve"> по индивидуальному учебному плану, а также об изменении формы освоения основной образовательной программы;</w:t>
      </w:r>
    </w:p>
    <w:p w:rsidR="002F2A75" w:rsidRPr="002F2A75" w:rsidRDefault="002F2A75" w:rsidP="002F2A75">
      <w:pPr>
        <w:pStyle w:val="a4"/>
        <w:numPr>
          <w:ilvl w:val="0"/>
          <w:numId w:val="10"/>
        </w:numPr>
        <w:tabs>
          <w:tab w:val="left" w:pos="1134"/>
        </w:tabs>
        <w:spacing w:before="100" w:beforeAutospacing="1" w:after="100" w:afterAutospacing="1"/>
        <w:jc w:val="both"/>
        <w:rPr>
          <w:rFonts w:ascii="Times New Roman" w:hAnsi="Times New Roman" w:cs="Times New Roman"/>
          <w:sz w:val="28"/>
          <w:szCs w:val="28"/>
        </w:rPr>
      </w:pPr>
      <w:r w:rsidRPr="002F2A75">
        <w:rPr>
          <w:rFonts w:ascii="Times New Roman" w:hAnsi="Times New Roman" w:cs="Times New Roman"/>
          <w:sz w:val="28"/>
          <w:szCs w:val="28"/>
        </w:rPr>
        <w:t>при принятии решений о поощрении (материальном и моральном стимулировании) обучающихся по основаниям, предусмотренным правилами поведения обучающихся общеобразовательного учреждения и (или) иными локальными нормативными актами общеобразовательного учреждения.</w:t>
      </w:r>
    </w:p>
    <w:p w:rsidR="002F2A75" w:rsidRPr="002F2A75" w:rsidRDefault="002F2A75" w:rsidP="002F2A75">
      <w:pPr>
        <w:tabs>
          <w:tab w:val="left" w:pos="1134"/>
        </w:tabs>
        <w:spacing w:before="100" w:beforeAutospacing="1" w:after="100" w:afterAutospacing="1"/>
        <w:ind w:firstLine="567"/>
        <w:contextualSpacing/>
        <w:jc w:val="both"/>
        <w:rPr>
          <w:rFonts w:ascii="Times New Roman" w:hAnsi="Times New Roman" w:cs="Times New Roman"/>
          <w:sz w:val="28"/>
          <w:szCs w:val="28"/>
        </w:rPr>
      </w:pPr>
      <w:r w:rsidRPr="002F2A75">
        <w:rPr>
          <w:rFonts w:ascii="Times New Roman" w:hAnsi="Times New Roman" w:cs="Times New Roman"/>
          <w:sz w:val="28"/>
          <w:szCs w:val="28"/>
        </w:rPr>
        <w:t>2.</w:t>
      </w:r>
      <w:r w:rsidRPr="002F2A75">
        <w:rPr>
          <w:rFonts w:ascii="Times New Roman" w:hAnsi="Times New Roman" w:cs="Times New Roman"/>
          <w:sz w:val="28"/>
          <w:szCs w:val="28"/>
        </w:rPr>
        <w:tab/>
        <w:t xml:space="preserve">Решение об учете (принятии во внимание) </w:t>
      </w:r>
      <w:proofErr w:type="spellStart"/>
      <w:r w:rsidRPr="002F2A75">
        <w:rPr>
          <w:rFonts w:ascii="Times New Roman" w:hAnsi="Times New Roman" w:cs="Times New Roman"/>
          <w:sz w:val="28"/>
          <w:szCs w:val="28"/>
        </w:rPr>
        <w:t>внеучебных</w:t>
      </w:r>
      <w:proofErr w:type="spellEnd"/>
      <w:r w:rsidRPr="002F2A75">
        <w:rPr>
          <w:rFonts w:ascii="Times New Roman" w:hAnsi="Times New Roman" w:cs="Times New Roman"/>
          <w:sz w:val="28"/>
          <w:szCs w:val="28"/>
        </w:rPr>
        <w:t xml:space="preserve"> достижений обучающихся при текущей аттестации обучающихся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 либо выставлении отдельной текущей отметки.</w:t>
      </w:r>
    </w:p>
    <w:p w:rsidR="002F2A75" w:rsidRPr="002F2A75" w:rsidRDefault="002F2A75" w:rsidP="002F2A75">
      <w:pPr>
        <w:tabs>
          <w:tab w:val="left" w:pos="1134"/>
        </w:tabs>
        <w:spacing w:before="100" w:beforeAutospacing="1" w:after="100" w:afterAutospacing="1"/>
        <w:ind w:firstLine="567"/>
        <w:contextualSpacing/>
        <w:jc w:val="both"/>
        <w:rPr>
          <w:rFonts w:ascii="Times New Roman" w:hAnsi="Times New Roman" w:cs="Times New Roman"/>
          <w:sz w:val="28"/>
          <w:szCs w:val="28"/>
        </w:rPr>
      </w:pPr>
      <w:r w:rsidRPr="002F2A75">
        <w:rPr>
          <w:rFonts w:ascii="Times New Roman" w:hAnsi="Times New Roman" w:cs="Times New Roman"/>
          <w:sz w:val="28"/>
          <w:szCs w:val="28"/>
        </w:rPr>
        <w:t>3.</w:t>
      </w:r>
      <w:r w:rsidRPr="002F2A75">
        <w:rPr>
          <w:rFonts w:ascii="Times New Roman" w:hAnsi="Times New Roman" w:cs="Times New Roman"/>
          <w:sz w:val="28"/>
          <w:szCs w:val="28"/>
        </w:rPr>
        <w:tab/>
        <w:t xml:space="preserve">В случаях, когда зафиксированные </w:t>
      </w:r>
      <w:proofErr w:type="spellStart"/>
      <w:r w:rsidRPr="002F2A75">
        <w:rPr>
          <w:rFonts w:ascii="Times New Roman" w:hAnsi="Times New Roman" w:cs="Times New Roman"/>
          <w:sz w:val="28"/>
          <w:szCs w:val="28"/>
        </w:rPr>
        <w:t>внеучебные</w:t>
      </w:r>
      <w:proofErr w:type="spellEnd"/>
      <w:r w:rsidRPr="002F2A75">
        <w:rPr>
          <w:rFonts w:ascii="Times New Roman" w:hAnsi="Times New Roman" w:cs="Times New Roman"/>
          <w:sz w:val="28"/>
          <w:szCs w:val="28"/>
        </w:rPr>
        <w:t xml:space="preserve"> достижения свидетельствуют о фактическом освоении обучающимся целостной совокупности компетентностей, прямо или косвенно предусмотренных основной образовательной программой, педагогический совет общеобразовательного учреждения вправе засчитать достижения при промежуточной аттестации, в соответствии с принятыми локально-нормативными актами образовательного учреждения.</w:t>
      </w:r>
    </w:p>
    <w:p w:rsidR="002F2A75" w:rsidRPr="002F2A75" w:rsidRDefault="002F2A75" w:rsidP="002F2A75">
      <w:pPr>
        <w:tabs>
          <w:tab w:val="left" w:pos="1134"/>
        </w:tabs>
        <w:spacing w:before="100" w:beforeAutospacing="1" w:after="100" w:afterAutospacing="1"/>
        <w:ind w:firstLine="567"/>
        <w:contextualSpacing/>
        <w:jc w:val="both"/>
        <w:rPr>
          <w:rFonts w:ascii="Times New Roman" w:hAnsi="Times New Roman" w:cs="Times New Roman"/>
          <w:sz w:val="28"/>
          <w:szCs w:val="28"/>
        </w:rPr>
      </w:pPr>
      <w:r w:rsidRPr="002F2A75">
        <w:rPr>
          <w:rFonts w:ascii="Times New Roman" w:hAnsi="Times New Roman" w:cs="Times New Roman"/>
          <w:sz w:val="28"/>
          <w:szCs w:val="28"/>
        </w:rPr>
        <w:lastRenderedPageBreak/>
        <w:t>4.</w:t>
      </w:r>
      <w:r w:rsidRPr="002F2A75">
        <w:rPr>
          <w:rFonts w:ascii="Times New Roman" w:hAnsi="Times New Roman" w:cs="Times New Roman"/>
          <w:sz w:val="28"/>
          <w:szCs w:val="28"/>
        </w:rPr>
        <w:tab/>
        <w:t xml:space="preserve">Использование </w:t>
      </w:r>
      <w:proofErr w:type="spellStart"/>
      <w:r w:rsidRPr="002F2A75">
        <w:rPr>
          <w:rFonts w:ascii="Times New Roman" w:hAnsi="Times New Roman" w:cs="Times New Roman"/>
          <w:sz w:val="28"/>
          <w:szCs w:val="28"/>
        </w:rPr>
        <w:t>внеучебных</w:t>
      </w:r>
      <w:proofErr w:type="spellEnd"/>
      <w:r w:rsidRPr="002F2A75">
        <w:rPr>
          <w:rFonts w:ascii="Times New Roman" w:hAnsi="Times New Roman" w:cs="Times New Roman"/>
          <w:sz w:val="28"/>
          <w:szCs w:val="28"/>
        </w:rPr>
        <w:t xml:space="preserve"> достижений обучающихся в целях явного или скрытого отбора обучающихся, успешно освоивших образовательную программу основного общего образования, при комплектовании Х классов для </w:t>
      </w:r>
      <w:proofErr w:type="gramStart"/>
      <w:r w:rsidRPr="002F2A75">
        <w:rPr>
          <w:rFonts w:ascii="Times New Roman" w:hAnsi="Times New Roman" w:cs="Times New Roman"/>
          <w:sz w:val="28"/>
          <w:szCs w:val="28"/>
        </w:rPr>
        <w:t>обучения по программам</w:t>
      </w:r>
      <w:proofErr w:type="gramEnd"/>
      <w:r w:rsidRPr="002F2A75">
        <w:rPr>
          <w:rFonts w:ascii="Times New Roman" w:hAnsi="Times New Roman" w:cs="Times New Roman"/>
          <w:sz w:val="28"/>
          <w:szCs w:val="28"/>
        </w:rPr>
        <w:t xml:space="preserve"> среднего (полного) общего образования не допускается.</w:t>
      </w:r>
    </w:p>
    <w:p w:rsidR="002F2A75" w:rsidRPr="002F2A75" w:rsidRDefault="002F2A75" w:rsidP="002F2A75">
      <w:pPr>
        <w:tabs>
          <w:tab w:val="left" w:pos="1134"/>
        </w:tabs>
        <w:spacing w:before="100" w:beforeAutospacing="1" w:after="100" w:afterAutospacing="1"/>
        <w:ind w:firstLine="567"/>
        <w:contextualSpacing/>
        <w:jc w:val="both"/>
        <w:rPr>
          <w:rFonts w:ascii="Times New Roman" w:hAnsi="Times New Roman" w:cs="Times New Roman"/>
          <w:sz w:val="28"/>
          <w:szCs w:val="28"/>
        </w:rPr>
      </w:pPr>
      <w:r w:rsidRPr="002F2A75">
        <w:rPr>
          <w:rFonts w:ascii="Times New Roman" w:hAnsi="Times New Roman" w:cs="Times New Roman"/>
          <w:sz w:val="28"/>
          <w:szCs w:val="28"/>
        </w:rPr>
        <w:t>5.</w:t>
      </w:r>
      <w:r w:rsidRPr="002F2A75">
        <w:rPr>
          <w:rFonts w:ascii="Times New Roman" w:hAnsi="Times New Roman" w:cs="Times New Roman"/>
          <w:sz w:val="28"/>
          <w:szCs w:val="28"/>
        </w:rPr>
        <w:tab/>
      </w:r>
      <w:proofErr w:type="gramStart"/>
      <w:r w:rsidRPr="002F2A75">
        <w:rPr>
          <w:rFonts w:ascii="Times New Roman" w:hAnsi="Times New Roman" w:cs="Times New Roman"/>
          <w:sz w:val="28"/>
          <w:szCs w:val="28"/>
        </w:rPr>
        <w:t xml:space="preserve">В случаях, когда зафиксированные </w:t>
      </w:r>
      <w:proofErr w:type="spellStart"/>
      <w:r w:rsidRPr="002F2A75">
        <w:rPr>
          <w:rFonts w:ascii="Times New Roman" w:hAnsi="Times New Roman" w:cs="Times New Roman"/>
          <w:sz w:val="28"/>
          <w:szCs w:val="28"/>
        </w:rPr>
        <w:t>внеучебные</w:t>
      </w:r>
      <w:proofErr w:type="spellEnd"/>
      <w:r w:rsidRPr="002F2A75">
        <w:rPr>
          <w:rFonts w:ascii="Times New Roman" w:hAnsi="Times New Roman" w:cs="Times New Roman"/>
          <w:sz w:val="28"/>
          <w:szCs w:val="28"/>
        </w:rPr>
        <w:t xml:space="preserve"> достижения обучающегося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обучающегося на обучение по индивидуальному учебному плану (в т.ч. освободить обучающегося от обязательного посещения учебных занятий по данному учебному предмету или образовательной области), либо принять решение об изменении формы получения образования (семейное</w:t>
      </w:r>
      <w:proofErr w:type="gramEnd"/>
      <w:r w:rsidRPr="002F2A75">
        <w:rPr>
          <w:rFonts w:ascii="Times New Roman" w:hAnsi="Times New Roman" w:cs="Times New Roman"/>
          <w:sz w:val="28"/>
          <w:szCs w:val="28"/>
        </w:rPr>
        <w:t xml:space="preserve"> образование, экстернат) по одному или нескольким учебным предметам (образовательным областям).</w:t>
      </w:r>
    </w:p>
    <w:p w:rsidR="002F2A75" w:rsidRPr="002F2A75" w:rsidRDefault="002F2A75" w:rsidP="002F2A75">
      <w:pPr>
        <w:tabs>
          <w:tab w:val="left" w:pos="1134"/>
        </w:tabs>
        <w:spacing w:before="100" w:beforeAutospacing="1" w:after="100" w:afterAutospacing="1"/>
        <w:ind w:firstLine="567"/>
        <w:contextualSpacing/>
        <w:jc w:val="both"/>
        <w:rPr>
          <w:rFonts w:ascii="Times New Roman" w:hAnsi="Times New Roman" w:cs="Times New Roman"/>
          <w:sz w:val="28"/>
          <w:szCs w:val="28"/>
        </w:rPr>
      </w:pPr>
      <w:r w:rsidRPr="002F2A75">
        <w:rPr>
          <w:rFonts w:ascii="Times New Roman" w:hAnsi="Times New Roman" w:cs="Times New Roman"/>
          <w:sz w:val="28"/>
          <w:szCs w:val="28"/>
        </w:rPr>
        <w:t xml:space="preserve">Решение об изменении формы получения образования </w:t>
      </w:r>
      <w:proofErr w:type="gramStart"/>
      <w:r w:rsidRPr="002F2A75">
        <w:rPr>
          <w:rFonts w:ascii="Times New Roman" w:hAnsi="Times New Roman" w:cs="Times New Roman"/>
          <w:sz w:val="28"/>
          <w:szCs w:val="28"/>
        </w:rPr>
        <w:t>обучающимся</w:t>
      </w:r>
      <w:proofErr w:type="gramEnd"/>
      <w:r w:rsidRPr="002F2A75">
        <w:rPr>
          <w:rFonts w:ascii="Times New Roman" w:hAnsi="Times New Roman" w:cs="Times New Roman"/>
          <w:sz w:val="28"/>
          <w:szCs w:val="28"/>
        </w:rPr>
        <w:t xml:space="preserve"> принимается по согласованию с родителями (законными представителями) обучающегося.</w:t>
      </w:r>
    </w:p>
    <w:p w:rsidR="002F2A75" w:rsidRDefault="002F2A75" w:rsidP="002F2A75">
      <w:pPr>
        <w:tabs>
          <w:tab w:val="left" w:pos="1134"/>
        </w:tabs>
        <w:spacing w:before="100" w:beforeAutospacing="1" w:after="100" w:afterAutospacing="1"/>
        <w:contextualSpacing/>
        <w:rPr>
          <w:rFonts w:ascii="Times New Roman" w:hAnsi="Times New Roman" w:cs="Times New Roman"/>
          <w:b/>
          <w:sz w:val="28"/>
          <w:szCs w:val="28"/>
        </w:rPr>
      </w:pPr>
    </w:p>
    <w:p w:rsidR="002F2A75" w:rsidRDefault="002F2A75" w:rsidP="002F2A75">
      <w:pPr>
        <w:tabs>
          <w:tab w:val="left" w:pos="1134"/>
        </w:tabs>
        <w:spacing w:before="100" w:beforeAutospacing="1" w:after="100" w:afterAutospacing="1"/>
        <w:contextualSpacing/>
        <w:rPr>
          <w:rFonts w:ascii="Times New Roman" w:hAnsi="Times New Roman" w:cs="Times New Roman"/>
          <w:b/>
          <w:sz w:val="28"/>
          <w:szCs w:val="28"/>
        </w:rPr>
      </w:pPr>
      <w:r w:rsidRPr="002F2A75">
        <w:rPr>
          <w:rFonts w:ascii="Times New Roman" w:hAnsi="Times New Roman" w:cs="Times New Roman"/>
          <w:b/>
          <w:sz w:val="28"/>
          <w:szCs w:val="28"/>
        </w:rPr>
        <w:t>Сроки действия положения</w:t>
      </w:r>
    </w:p>
    <w:p w:rsidR="002F2A75" w:rsidRPr="002F2A75" w:rsidRDefault="002F2A75" w:rsidP="002F2A75">
      <w:pPr>
        <w:tabs>
          <w:tab w:val="left" w:pos="1134"/>
        </w:tabs>
        <w:spacing w:before="100" w:beforeAutospacing="1" w:after="100" w:afterAutospacing="1"/>
        <w:contextualSpacing/>
        <w:rPr>
          <w:rFonts w:ascii="Times New Roman" w:hAnsi="Times New Roman" w:cs="Times New Roman"/>
          <w:sz w:val="28"/>
          <w:szCs w:val="28"/>
        </w:rPr>
      </w:pPr>
      <w:r w:rsidRPr="002F2A75">
        <w:rPr>
          <w:rFonts w:ascii="Times New Roman" w:hAnsi="Times New Roman" w:cs="Times New Roman"/>
          <w:sz w:val="28"/>
          <w:szCs w:val="28"/>
        </w:rPr>
        <w:t>Данное положение действительно до принятия следующего</w:t>
      </w:r>
    </w:p>
    <w:p w:rsidR="002F2A75" w:rsidRPr="002F2A75" w:rsidRDefault="002F2A75" w:rsidP="002F2A75">
      <w:pPr>
        <w:rPr>
          <w:rFonts w:ascii="Times New Roman" w:hAnsi="Times New Roman" w:cs="Times New Roman"/>
          <w:sz w:val="28"/>
          <w:szCs w:val="28"/>
        </w:rPr>
      </w:pPr>
    </w:p>
    <w:p w:rsidR="00C21B5F" w:rsidRPr="002F2A75" w:rsidRDefault="00C21B5F">
      <w:pPr>
        <w:rPr>
          <w:rFonts w:ascii="Times New Roman" w:hAnsi="Times New Roman" w:cs="Times New Roman"/>
          <w:sz w:val="28"/>
          <w:szCs w:val="28"/>
        </w:rPr>
      </w:pPr>
    </w:p>
    <w:sectPr w:rsidR="00C21B5F" w:rsidRPr="002F2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70C"/>
    <w:multiLevelType w:val="hybridMultilevel"/>
    <w:tmpl w:val="D3E8EE9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7A7F9E"/>
    <w:multiLevelType w:val="multilevel"/>
    <w:tmpl w:val="573C3518"/>
    <w:lvl w:ilvl="0">
      <w:start w:val="1"/>
      <w:numFmt w:val="decimal"/>
      <w:lvlText w:val="%1"/>
      <w:lvlJc w:val="left"/>
      <w:pPr>
        <w:ind w:left="375" w:hanging="375"/>
      </w:pPr>
    </w:lvl>
    <w:lvl w:ilvl="1">
      <w:start w:val="4"/>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0F31026"/>
    <w:multiLevelType w:val="hybridMultilevel"/>
    <w:tmpl w:val="0BA656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EB6EA7"/>
    <w:multiLevelType w:val="hybridMultilevel"/>
    <w:tmpl w:val="73AC2262"/>
    <w:lvl w:ilvl="0" w:tplc="4746B9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5D009C1"/>
    <w:multiLevelType w:val="hybridMultilevel"/>
    <w:tmpl w:val="F3CC9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080265"/>
    <w:multiLevelType w:val="hybridMultilevel"/>
    <w:tmpl w:val="3DA686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921CCF"/>
    <w:multiLevelType w:val="hybridMultilevel"/>
    <w:tmpl w:val="8DFED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C81191"/>
    <w:multiLevelType w:val="multilevel"/>
    <w:tmpl w:val="438EE9EE"/>
    <w:lvl w:ilvl="0">
      <w:start w:val="2"/>
      <w:numFmt w:val="decimal"/>
      <w:lvlText w:val="%1."/>
      <w:lvlJc w:val="left"/>
      <w:pPr>
        <w:tabs>
          <w:tab w:val="num" w:pos="420"/>
        </w:tabs>
        <w:ind w:left="420" w:hanging="420"/>
      </w:pPr>
    </w:lvl>
    <w:lvl w:ilvl="1">
      <w:start w:val="1"/>
      <w:numFmt w:val="decimal"/>
      <w:lvlText w:val="%1.%2."/>
      <w:lvlJc w:val="left"/>
      <w:pPr>
        <w:tabs>
          <w:tab w:val="num" w:pos="1571"/>
        </w:tabs>
        <w:ind w:left="1571" w:hanging="720"/>
      </w:pPr>
    </w:lvl>
    <w:lvl w:ilvl="2">
      <w:start w:val="1"/>
      <w:numFmt w:val="decimal"/>
      <w:lvlText w:val="%1.%2.%3."/>
      <w:lvlJc w:val="left"/>
      <w:pPr>
        <w:tabs>
          <w:tab w:val="num" w:pos="2422"/>
        </w:tabs>
        <w:ind w:left="2422" w:hanging="720"/>
      </w:pPr>
    </w:lvl>
    <w:lvl w:ilvl="3">
      <w:start w:val="1"/>
      <w:numFmt w:val="decimal"/>
      <w:lvlText w:val="%1.%2.%3.%4."/>
      <w:lvlJc w:val="left"/>
      <w:pPr>
        <w:tabs>
          <w:tab w:val="num" w:pos="3633"/>
        </w:tabs>
        <w:ind w:left="3633" w:hanging="1080"/>
      </w:pPr>
    </w:lvl>
    <w:lvl w:ilvl="4">
      <w:start w:val="1"/>
      <w:numFmt w:val="decimal"/>
      <w:lvlText w:val="%1.%2.%3.%4.%5."/>
      <w:lvlJc w:val="left"/>
      <w:pPr>
        <w:tabs>
          <w:tab w:val="num" w:pos="4484"/>
        </w:tabs>
        <w:ind w:left="4484"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8">
    <w:nsid w:val="750A4C00"/>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2A75"/>
    <w:rsid w:val="002F2A75"/>
    <w:rsid w:val="00C21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locked/>
    <w:rsid w:val="002F2A75"/>
  </w:style>
  <w:style w:type="paragraph" w:styleId="a4">
    <w:name w:val="List Paragraph"/>
    <w:basedOn w:val="a"/>
    <w:link w:val="a3"/>
    <w:qFormat/>
    <w:rsid w:val="002F2A75"/>
    <w:pPr>
      <w:spacing w:after="0" w:line="240" w:lineRule="auto"/>
      <w:ind w:left="720"/>
      <w:contextualSpacing/>
    </w:pPr>
  </w:style>
  <w:style w:type="character" w:customStyle="1" w:styleId="2">
    <w:name w:val="2 Знак"/>
    <w:basedOn w:val="a3"/>
    <w:link w:val="20"/>
    <w:locked/>
    <w:rsid w:val="002F2A75"/>
    <w:rPr>
      <w:b/>
      <w:sz w:val="28"/>
      <w:szCs w:val="28"/>
    </w:rPr>
  </w:style>
  <w:style w:type="paragraph" w:customStyle="1" w:styleId="20">
    <w:name w:val="2"/>
    <w:basedOn w:val="a4"/>
    <w:link w:val="2"/>
    <w:rsid w:val="002F2A75"/>
    <w:pPr>
      <w:ind w:left="0"/>
    </w:pPr>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1029</Words>
  <Characters>5869</Characters>
  <Application>Microsoft Office Word</Application>
  <DocSecurity>0</DocSecurity>
  <Lines>48</Lines>
  <Paragraphs>13</Paragraphs>
  <ScaleCrop>false</ScaleCrop>
  <Company>1</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2009-12-08T09:40:00Z</dcterms:created>
  <dcterms:modified xsi:type="dcterms:W3CDTF">2009-12-08T09:50:00Z</dcterms:modified>
</cp:coreProperties>
</file>